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    РЕСПУБЛИКА  КАРЕЛИЯ</w:t>
      </w:r>
    </w:p>
    <w:p w:rsidR="00DE1A98" w:rsidRPr="00DE1A98" w:rsidRDefault="00DE1A98" w:rsidP="00DE1A9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    ЛАХДЕНПОХСКИЙ МУНИЦИПАЛЬНЫЙ РАЙОН</w:t>
      </w:r>
    </w:p>
    <w:p w:rsidR="00DE1A98" w:rsidRPr="00DE1A98" w:rsidRDefault="00DE1A98" w:rsidP="00DE1A9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>СОВЕТ  ЭЛИСЕНВААРСКОГО  СЕЛЬСКОГО  ПОСЕЛЕНИЯ</w:t>
      </w: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E1A9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Х  СЕССИЯ   </w:t>
      </w:r>
      <w:r w:rsidRPr="00DE1A9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left="2112" w:firstLine="720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РЕШЕНИЕ</w:t>
      </w: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От 06  декабря  2018  года                                                       </w:t>
      </w:r>
      <w:r w:rsidR="00B510F0">
        <w:rPr>
          <w:rFonts w:ascii="Times New Roman" w:hAnsi="Times New Roman" w:cs="Times New Roman"/>
          <w:sz w:val="24"/>
          <w:szCs w:val="24"/>
        </w:rPr>
        <w:t xml:space="preserve">                          № 9/28</w:t>
      </w:r>
      <w:r w:rsidRPr="00DE1A98">
        <w:rPr>
          <w:rFonts w:ascii="Times New Roman" w:hAnsi="Times New Roman" w:cs="Times New Roman"/>
          <w:sz w:val="24"/>
          <w:szCs w:val="24"/>
        </w:rPr>
        <w:t>-4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>пос.Элисенваара</w:t>
      </w:r>
    </w:p>
    <w:p w:rsidR="00DE1A98" w:rsidRPr="00DE1A98" w:rsidRDefault="00DE1A98" w:rsidP="00DE1A98">
      <w:pPr>
        <w:pStyle w:val="ac"/>
        <w:jc w:val="left"/>
        <w:rPr>
          <w:rFonts w:ascii="Times New Roman" w:hAnsi="Times New Roman"/>
          <w:b w:val="0"/>
          <w:bCs/>
        </w:rPr>
      </w:pPr>
    </w:p>
    <w:p w:rsidR="00B510F0" w:rsidRPr="00B510F0" w:rsidRDefault="00B510F0" w:rsidP="00B510F0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rPr>
          <w:rFonts w:cs="Arial"/>
          <w:bCs/>
          <w:color w:val="000000"/>
          <w:sz w:val="24"/>
          <w:szCs w:val="24"/>
        </w:rPr>
      </w:pPr>
      <w:r w:rsidRPr="00B510F0">
        <w:rPr>
          <w:rFonts w:cs="Arial"/>
          <w:bCs/>
          <w:color w:val="000000"/>
          <w:sz w:val="24"/>
          <w:szCs w:val="24"/>
        </w:rPr>
        <w:t xml:space="preserve">Об установлении дополнительных оснований </w:t>
      </w:r>
    </w:p>
    <w:p w:rsidR="00B510F0" w:rsidRPr="00B510F0" w:rsidRDefault="00B510F0" w:rsidP="00B510F0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rPr>
          <w:rFonts w:cs="Arial"/>
          <w:bCs/>
          <w:color w:val="000000"/>
          <w:sz w:val="24"/>
          <w:szCs w:val="24"/>
        </w:rPr>
      </w:pPr>
      <w:r w:rsidRPr="00B510F0">
        <w:rPr>
          <w:rFonts w:cs="Arial"/>
          <w:bCs/>
          <w:color w:val="000000"/>
          <w:sz w:val="24"/>
          <w:szCs w:val="24"/>
        </w:rPr>
        <w:t xml:space="preserve">признания безнадежными к взысканию недоимки </w:t>
      </w:r>
    </w:p>
    <w:p w:rsidR="00B510F0" w:rsidRDefault="00B510F0" w:rsidP="00B510F0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rPr>
          <w:rFonts w:cs="Arial"/>
          <w:bCs/>
          <w:color w:val="000000"/>
          <w:sz w:val="24"/>
          <w:szCs w:val="24"/>
        </w:rPr>
      </w:pPr>
      <w:r w:rsidRPr="00B510F0">
        <w:rPr>
          <w:rFonts w:cs="Arial"/>
          <w:bCs/>
          <w:color w:val="000000"/>
          <w:sz w:val="24"/>
          <w:szCs w:val="24"/>
        </w:rPr>
        <w:t>по местным налогам (в том числе по отмененным),</w:t>
      </w:r>
      <w:r w:rsidRPr="00B510F0">
        <w:rPr>
          <w:rFonts w:cs="Arial"/>
          <w:bCs/>
          <w:color w:val="000000"/>
          <w:sz w:val="24"/>
          <w:szCs w:val="24"/>
        </w:rPr>
        <w:br/>
        <w:t>задолженности по пеням и штрафам по этим налогам</w:t>
      </w:r>
    </w:p>
    <w:p w:rsidR="00B510F0" w:rsidRPr="00B510F0" w:rsidRDefault="00B510F0" w:rsidP="00B510F0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rPr>
          <w:rFonts w:cs="Arial"/>
          <w:bCs/>
          <w:color w:val="000000"/>
          <w:sz w:val="24"/>
          <w:szCs w:val="24"/>
        </w:rPr>
      </w:pPr>
      <w:r>
        <w:rPr>
          <w:rFonts w:cs="Arial"/>
          <w:bCs/>
          <w:color w:val="000000"/>
          <w:sz w:val="24"/>
          <w:szCs w:val="24"/>
        </w:rPr>
        <w:t>на территории Элисенваарского с/поселения</w:t>
      </w:r>
    </w:p>
    <w:p w:rsidR="00B510F0" w:rsidRPr="00B510F0" w:rsidRDefault="00B510F0" w:rsidP="00B510F0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jc w:val="center"/>
        <w:rPr>
          <w:rFonts w:cs="Arial"/>
          <w:bCs/>
          <w:color w:val="000000"/>
          <w:sz w:val="24"/>
          <w:szCs w:val="24"/>
        </w:rPr>
      </w:pPr>
    </w:p>
    <w:p w:rsidR="00DE1A98" w:rsidRPr="00B510F0" w:rsidRDefault="00DE1A98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1A98" w:rsidRPr="00DE1A98" w:rsidRDefault="00DE1A98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A98" w:rsidRPr="00B510F0" w:rsidRDefault="00CC65DF" w:rsidP="00B510F0">
      <w:pPr>
        <w:shd w:val="clear" w:color="auto" w:fill="FFFFFF"/>
        <w:tabs>
          <w:tab w:val="left" w:pos="1022"/>
          <w:tab w:val="left" w:pos="2218"/>
          <w:tab w:val="left" w:pos="7795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10F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      </w:t>
      </w:r>
      <w:r w:rsidR="00B510F0" w:rsidRPr="00B510F0">
        <w:rPr>
          <w:rFonts w:ascii="Times New Roman" w:hAnsi="Times New Roman" w:cs="Times New Roman"/>
          <w:color w:val="000000"/>
          <w:sz w:val="24"/>
          <w:szCs w:val="24"/>
        </w:rPr>
        <w:t>В соответствии с пунктом 3 статьи 59 Налогового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Элисенваарское сельское поселение и с целью урегулирования нереальной к взысканию задолженности по местным налогам и сборам,</w:t>
      </w:r>
      <w:r w:rsidR="00123BF5">
        <w:rPr>
          <w:rFonts w:ascii="Times New Roman" w:hAnsi="Times New Roman" w:cs="Times New Roman"/>
          <w:color w:val="000000"/>
          <w:sz w:val="24"/>
          <w:szCs w:val="24"/>
        </w:rPr>
        <w:t xml:space="preserve"> Совет Элисенваарского сельского поселения</w:t>
      </w:r>
      <w:r w:rsidR="00B510F0" w:rsidRPr="00B510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10F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DE1A98" w:rsidRDefault="00DE1A98" w:rsidP="00DE1A98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РЕШИЛ:</w:t>
      </w:r>
    </w:p>
    <w:p w:rsidR="00056678" w:rsidRPr="00DE1A98" w:rsidRDefault="00056678" w:rsidP="00DE1A98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color w:val="000000"/>
          <w:sz w:val="24"/>
          <w:szCs w:val="24"/>
        </w:rPr>
      </w:pPr>
      <w:r w:rsidRPr="00882FB7">
        <w:rPr>
          <w:rFonts w:cs="Arial"/>
          <w:bCs/>
          <w:color w:val="000000"/>
          <w:sz w:val="24"/>
          <w:szCs w:val="24"/>
        </w:rPr>
        <w:t>1. Установить следующие дополнительные основания признания безнадежными к взысканию недоимки, задолженности по пеням и штрафам по местным налогам (в том числе отмененным):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color w:val="000000"/>
          <w:sz w:val="24"/>
          <w:szCs w:val="24"/>
        </w:rPr>
      </w:pPr>
      <w:bookmarkStart w:id="0" w:name="redstr55"/>
      <w:bookmarkEnd w:id="0"/>
      <w:r w:rsidRPr="00882FB7">
        <w:rPr>
          <w:rFonts w:cs="Arial"/>
          <w:bCs/>
          <w:color w:val="000000"/>
          <w:sz w:val="24"/>
          <w:szCs w:val="24"/>
        </w:rPr>
        <w:t>1.1. Наличие недоимки, задолженности по пеням и штрафам по отмененным местным налогам, принудительное взыскание которых оказалось невозможным в связи с истечением срока взыскания;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" w:name="redstr54"/>
      <w:bookmarkEnd w:id="1"/>
      <w:r w:rsidRPr="00882FB7">
        <w:rPr>
          <w:rFonts w:cs="Arial"/>
          <w:bCs/>
          <w:color w:val="000000"/>
          <w:sz w:val="24"/>
          <w:szCs w:val="24"/>
        </w:rPr>
        <w:t xml:space="preserve">1.2. Наличие недоимки, задолженности по пеням и штрафам по налогу на имущество, земельному налогу у умерших физических лиц либо у лиц, объявленных умершими в </w:t>
      </w:r>
      <w:r w:rsidRPr="00882FB7">
        <w:rPr>
          <w:rFonts w:cs="Arial"/>
          <w:bCs/>
          <w:sz w:val="24"/>
          <w:szCs w:val="24"/>
        </w:rPr>
        <w:t>установленном федеральным законодательством порядке, наследниками которых не получено свидетельство о праве на наследство по истечении трех лет;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Style w:val="a3"/>
          <w:rFonts w:cs="Arial"/>
          <w:bCs/>
          <w:sz w:val="24"/>
          <w:szCs w:val="24"/>
        </w:rPr>
      </w:pPr>
      <w:bookmarkStart w:id="2" w:name="redstr53"/>
      <w:bookmarkEnd w:id="2"/>
      <w:r w:rsidRPr="00882FB7">
        <w:rPr>
          <w:rFonts w:cs="Arial"/>
          <w:bCs/>
          <w:sz w:val="24"/>
          <w:szCs w:val="24"/>
        </w:rPr>
        <w:t>1.3. 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</w:t>
      </w:r>
      <w:r w:rsidRPr="00882FB7">
        <w:rPr>
          <w:rFonts w:cs="Arial"/>
          <w:bCs/>
          <w:strike/>
          <w:sz w:val="24"/>
          <w:szCs w:val="24"/>
        </w:rPr>
        <w:t xml:space="preserve"> </w:t>
      </w:r>
      <w:r w:rsidRPr="00882FB7">
        <w:rPr>
          <w:rFonts w:cs="Arial"/>
          <w:bCs/>
          <w:sz w:val="24"/>
          <w:szCs w:val="24"/>
        </w:rPr>
        <w:t xml:space="preserve">по основаниям, предусмотренным пунктами 3, 4 части 1 статьи 46 </w:t>
      </w:r>
      <w:hyperlink r:id="rId7" w:history="1">
        <w:r w:rsidRPr="00882FB7">
          <w:rPr>
            <w:rStyle w:val="a3"/>
            <w:rFonts w:cs="Arial"/>
            <w:bCs/>
            <w:sz w:val="24"/>
            <w:szCs w:val="24"/>
          </w:rPr>
          <w:t>Федерального закона от 02.10.2007 N 229-ФЗ "Об исполнительном производстве"</w:t>
        </w:r>
      </w:hyperlink>
      <w:r w:rsidRPr="00882FB7">
        <w:rPr>
          <w:sz w:val="24"/>
          <w:szCs w:val="24"/>
        </w:rPr>
        <w:t xml:space="preserve">, если с даты </w:t>
      </w:r>
      <w:r w:rsidRPr="00882FB7">
        <w:rPr>
          <w:rStyle w:val="a3"/>
          <w:rFonts w:cs="Arial"/>
          <w:bCs/>
          <w:sz w:val="24"/>
          <w:szCs w:val="24"/>
        </w:rPr>
        <w:t>образования недоимки и (или) задолженности по пеням и штрафам прошло более пяти лет.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3" w:name="redstr52"/>
      <w:bookmarkEnd w:id="3"/>
      <w:r w:rsidRPr="00882FB7">
        <w:rPr>
          <w:rFonts w:cs="Arial"/>
          <w:bCs/>
          <w:sz w:val="24"/>
          <w:szCs w:val="24"/>
        </w:rPr>
        <w:t>1.4. Наличие у физического лица недоимки, задолженности по пеням и штрафам по местным налогам, срок взыскания которых в судебном порядке истек;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4" w:name="redstr51"/>
      <w:bookmarkEnd w:id="4"/>
      <w:r w:rsidRPr="00882FB7">
        <w:rPr>
          <w:rFonts w:cs="Arial"/>
          <w:bCs/>
          <w:sz w:val="24"/>
          <w:szCs w:val="24"/>
        </w:rPr>
        <w:t>1.5. Наличие недоимки, задолженности по пеням и штрафам по местным налогам, образовавшимся до 1 января 2005 года у индивидуальных предпринимателей, не прошедших перерегистрацию в 2004 году;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5" w:name="redstr50"/>
      <w:bookmarkEnd w:id="5"/>
      <w:r w:rsidRPr="00882FB7">
        <w:rPr>
          <w:rFonts w:cs="Arial"/>
          <w:bCs/>
          <w:sz w:val="24"/>
          <w:szCs w:val="24"/>
        </w:rPr>
        <w:lastRenderedPageBreak/>
        <w:t>1.6. Наличие у физического лица задолженности по пеням по местным налогам, с даты образования которых прошло более 5 лет, при условии отсутствия у налогоплательщика недоимки по налогам.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6" w:name="redstr49"/>
      <w:bookmarkEnd w:id="6"/>
      <w:r w:rsidRPr="00882FB7">
        <w:rPr>
          <w:rFonts w:cs="Arial"/>
          <w:bCs/>
          <w:sz w:val="24"/>
          <w:szCs w:val="24"/>
        </w:rPr>
        <w:t>2. Списание недоимки по местным налогам, задолженности по пеням и штрафам по этим налогам в случаях, предусмотренных пунктом 1 настоящего решения, производится на основании следующих документов:</w:t>
      </w:r>
    </w:p>
    <w:p w:rsidR="00123BF5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7" w:name="redstr48"/>
      <w:bookmarkEnd w:id="7"/>
      <w:r w:rsidRPr="00882FB7">
        <w:rPr>
          <w:rFonts w:cs="Arial"/>
          <w:bCs/>
          <w:sz w:val="24"/>
          <w:szCs w:val="24"/>
        </w:rPr>
        <w:t>1) по основаниям, указанным в подпунктах 1.1, 1.5, 1.6 пункта 1 настоящего решения: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8" w:name="redstr47"/>
      <w:bookmarkEnd w:id="8"/>
      <w:r w:rsidRPr="00882FB7">
        <w:rPr>
          <w:rFonts w:cs="Arial"/>
          <w:bCs/>
          <w:sz w:val="24"/>
          <w:szCs w:val="24"/>
        </w:rPr>
        <w:t xml:space="preserve">справка налогового органа по месту учета налогоплательщика о суммах недоимки, задолженности по пеням и штрафам по местным налогам (по основаниям, указанным в подпункте 1.6 пункта 1 - </w:t>
      </w:r>
      <w:r w:rsidRPr="00882FB7">
        <w:rPr>
          <w:rStyle w:val="blk"/>
          <w:sz w:val="24"/>
          <w:szCs w:val="24"/>
        </w:rPr>
        <w:t>с указанием даты образования задолженности по пеням)</w:t>
      </w:r>
      <w:r w:rsidRPr="00882FB7">
        <w:rPr>
          <w:rFonts w:cs="Arial"/>
          <w:bCs/>
          <w:sz w:val="24"/>
          <w:szCs w:val="24"/>
        </w:rPr>
        <w:t>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9" w:name="redstr46"/>
      <w:bookmarkEnd w:id="9"/>
      <w:r w:rsidRPr="00882FB7">
        <w:rPr>
          <w:rFonts w:cs="Arial"/>
          <w:bCs/>
          <w:sz w:val="24"/>
          <w:szCs w:val="24"/>
        </w:rPr>
        <w:t>2) по основанию, указанному в подпункте 1.2 пункта 1 настоящего решения: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0" w:name="redstr45"/>
      <w:bookmarkEnd w:id="10"/>
      <w:r w:rsidRPr="00882FB7">
        <w:rPr>
          <w:rFonts w:cs="Arial"/>
          <w:bCs/>
          <w:sz w:val="24"/>
          <w:szCs w:val="24"/>
        </w:rPr>
        <w:t>а) справка налогового органа по месту учета физического лица о суммах недоимки, задолженности по пеням и штрафам по налогу на имущество, земельному налогу;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1" w:name="redstr44"/>
      <w:bookmarkEnd w:id="11"/>
      <w:r w:rsidRPr="00882FB7">
        <w:rPr>
          <w:rFonts w:cs="Arial"/>
          <w:bCs/>
          <w:sz w:val="24"/>
          <w:szCs w:val="24"/>
        </w:rPr>
        <w:t>б) сведения о регистрации факта смерти органом, осуществляющим регистрацию актов гражданского состояния физического лица или копия судебного решения об объявлении физического лица умершим;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2" w:name="redstr43"/>
      <w:bookmarkEnd w:id="12"/>
      <w:r w:rsidRPr="00882FB7">
        <w:rPr>
          <w:rFonts w:cs="Arial"/>
          <w:bCs/>
          <w:sz w:val="24"/>
          <w:szCs w:val="24"/>
        </w:rPr>
        <w:t>в) справка нотариуса об отсутствии заявлений о принятии наследства по истечении трех лет, открывшегося после смерти физического лица, имевшего на дату смерти недоимку по налогу на имущество, земельному налогу;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3" w:name="redstr42"/>
      <w:bookmarkEnd w:id="13"/>
      <w:r w:rsidRPr="00882FB7">
        <w:rPr>
          <w:rFonts w:cs="Arial"/>
          <w:bCs/>
          <w:sz w:val="24"/>
          <w:szCs w:val="24"/>
        </w:rPr>
        <w:t>3) по основанию, указанному в подпункте 1.3 пункта 1 настоящего решения: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r w:rsidRPr="00882FB7">
        <w:rPr>
          <w:rFonts w:cs="Arial"/>
          <w:bCs/>
          <w:sz w:val="24"/>
          <w:szCs w:val="24"/>
        </w:rPr>
        <w:t>а) справка налогового органа по месту учета налогоплательщика о суммах недоимки, задолженности по пеням и штрафам по местным налогам;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4" w:name="redstr40"/>
      <w:bookmarkEnd w:id="14"/>
      <w:r w:rsidRPr="00882FB7">
        <w:rPr>
          <w:rFonts w:cs="Arial"/>
          <w:bCs/>
          <w:sz w:val="24"/>
          <w:szCs w:val="24"/>
        </w:rPr>
        <w:t>б) копия постановления об окончании исполнительного производства в связи с невозможностью взыскания и о возвращении взыскателю исполнительного документа;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5" w:name="redstr39"/>
      <w:bookmarkEnd w:id="15"/>
      <w:r w:rsidRPr="00882FB7">
        <w:rPr>
          <w:rFonts w:cs="Arial"/>
          <w:bCs/>
          <w:sz w:val="24"/>
          <w:szCs w:val="24"/>
        </w:rPr>
        <w:t>4) по основанию, указанному в подпункте 1.4 пункта 1 настоящего Закона: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sz w:val="24"/>
          <w:szCs w:val="24"/>
        </w:rPr>
      </w:pPr>
      <w:bookmarkStart w:id="16" w:name="redstr38"/>
      <w:bookmarkEnd w:id="16"/>
      <w:r w:rsidRPr="00882FB7">
        <w:rPr>
          <w:rFonts w:cs="Arial"/>
          <w:bCs/>
          <w:sz w:val="24"/>
          <w:szCs w:val="24"/>
        </w:rPr>
        <w:t>а) справка налогового органа по месту учета физического лица о суммах недоимки, задолженности по пеням и штрафам по местным налогам;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color w:val="000000"/>
          <w:sz w:val="24"/>
          <w:szCs w:val="24"/>
        </w:rPr>
      </w:pPr>
      <w:bookmarkStart w:id="17" w:name="redstr37"/>
      <w:bookmarkEnd w:id="17"/>
      <w:r w:rsidRPr="00882FB7">
        <w:rPr>
          <w:rFonts w:cs="Arial"/>
          <w:bCs/>
          <w:color w:val="000000"/>
          <w:sz w:val="24"/>
          <w:szCs w:val="24"/>
        </w:rPr>
        <w:t>б) заключение налогового органа об утрате возможности взыскания недоимки, задолженности по пеням и штрафам в связи с истечением срока исковой давности для взыскания.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rFonts w:cs="Arial"/>
          <w:bCs/>
          <w:color w:val="000000"/>
          <w:sz w:val="24"/>
          <w:szCs w:val="24"/>
        </w:rPr>
      </w:pPr>
      <w:bookmarkStart w:id="18" w:name="redstr36"/>
      <w:bookmarkEnd w:id="18"/>
      <w:r w:rsidRPr="00882FB7">
        <w:rPr>
          <w:rFonts w:cs="Arial"/>
          <w:bCs/>
          <w:color w:val="000000"/>
          <w:sz w:val="24"/>
          <w:szCs w:val="24"/>
        </w:rPr>
        <w:t>3</w:t>
      </w:r>
      <w:r w:rsidRPr="00882FB7">
        <w:rPr>
          <w:rFonts w:cs="Arial"/>
          <w:b/>
          <w:bCs/>
          <w:color w:val="000000"/>
          <w:sz w:val="24"/>
          <w:szCs w:val="24"/>
        </w:rPr>
        <w:t>.</w:t>
      </w:r>
      <w:r w:rsidRPr="00882FB7">
        <w:rPr>
          <w:rFonts w:cs="Arial"/>
          <w:bCs/>
          <w:color w:val="000000"/>
          <w:sz w:val="24"/>
          <w:szCs w:val="24"/>
        </w:rPr>
        <w:t xml:space="preserve"> Решение о признании безнадежными к взысканию и списании недоимки, задолженности по пеням и штрафам по местным налогам, моби</w:t>
      </w:r>
      <w:r>
        <w:rPr>
          <w:rFonts w:cs="Arial"/>
          <w:bCs/>
          <w:color w:val="000000"/>
          <w:sz w:val="24"/>
          <w:szCs w:val="24"/>
        </w:rPr>
        <w:t>лизуемым на территории Элисенваарского сельского поселения</w:t>
      </w:r>
      <w:r w:rsidRPr="00882FB7">
        <w:rPr>
          <w:rFonts w:cs="Arial"/>
          <w:bCs/>
          <w:color w:val="000000"/>
          <w:sz w:val="24"/>
          <w:szCs w:val="24"/>
        </w:rPr>
        <w:t xml:space="preserve">, принимаются налоговым органом по месту учета налогоплательщика, плательщика сборов на основании пункта 2 части 2 статьи 59 </w:t>
      </w:r>
      <w:hyperlink r:id="rId8" w:history="1">
        <w:r w:rsidRPr="00882FB7">
          <w:rPr>
            <w:rStyle w:val="a3"/>
            <w:rFonts w:cs="Arial"/>
            <w:bCs/>
            <w:color w:val="000000"/>
            <w:sz w:val="24"/>
            <w:szCs w:val="24"/>
          </w:rPr>
          <w:t>Налогового кодекса Российской Федерации</w:t>
        </w:r>
      </w:hyperlink>
      <w:r w:rsidRPr="00882FB7">
        <w:rPr>
          <w:rFonts w:cs="Arial"/>
          <w:bCs/>
          <w:color w:val="000000"/>
          <w:sz w:val="24"/>
          <w:szCs w:val="24"/>
        </w:rPr>
        <w:t>.</w:t>
      </w:r>
    </w:p>
    <w:p w:rsidR="00123BF5" w:rsidRPr="00882FB7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spacing w:line="240" w:lineRule="auto"/>
        <w:ind w:firstLine="709"/>
        <w:jc w:val="both"/>
        <w:rPr>
          <w:sz w:val="24"/>
          <w:szCs w:val="24"/>
        </w:rPr>
      </w:pPr>
      <w:r w:rsidRPr="00882FB7">
        <w:rPr>
          <w:rFonts w:cs="Arial"/>
          <w:bCs/>
          <w:color w:val="000000"/>
          <w:sz w:val="24"/>
          <w:szCs w:val="24"/>
        </w:rPr>
        <w:t>4. Настоящее Решение вступает в силу с 01 января 2018 года.</w:t>
      </w:r>
    </w:p>
    <w:p w:rsidR="00123BF5" w:rsidRDefault="00123BF5" w:rsidP="00123BF5">
      <w:pPr>
        <w:pStyle w:val="ae"/>
        <w:widowControl/>
        <w:shd w:val="clear" w:color="auto" w:fill="FFFFFF"/>
        <w:tabs>
          <w:tab w:val="left" w:pos="1022"/>
          <w:tab w:val="left" w:pos="2218"/>
          <w:tab w:val="left" w:pos="7795"/>
        </w:tabs>
        <w:ind w:left="11"/>
        <w:jc w:val="both"/>
        <w:rPr>
          <w:rFonts w:cs="Arial"/>
          <w:b/>
          <w:bCs/>
          <w:color w:val="000000"/>
          <w:sz w:val="18"/>
          <w:szCs w:val="24"/>
        </w:rPr>
      </w:pPr>
    </w:p>
    <w:p w:rsidR="00DE1A98" w:rsidRDefault="00DE1A98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4049" w:rsidRPr="00B510F0" w:rsidRDefault="008F4049" w:rsidP="00B510F0">
      <w:pPr>
        <w:shd w:val="clear" w:color="auto" w:fill="F9F9F9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CC65DF" w:rsidRDefault="00CC65DF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5DF" w:rsidRPr="00DE1A98" w:rsidRDefault="00CC65DF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 Глава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 Элисенваарского сельского поселения                                       Л.М.Трудова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Председатель Совета</w:t>
      </w:r>
    </w:p>
    <w:p w:rsidR="00324A18" w:rsidRDefault="00DE1A98" w:rsidP="00324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Элисенваарского сельского поселения                                        А.В.Кошелев</w:t>
      </w:r>
      <w:bookmarkStart w:id="19" w:name="_GoBack"/>
      <w:bookmarkEnd w:id="19"/>
    </w:p>
    <w:p w:rsidR="002E6D79" w:rsidRPr="00324A18" w:rsidRDefault="002E6D79" w:rsidP="00324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D79">
        <w:rPr>
          <w:rFonts w:ascii="Helvetica" w:eastAsia="Times New Roman" w:hAnsi="Helvetica" w:cs="Helvetica"/>
          <w:b/>
          <w:bCs/>
          <w:color w:val="444444"/>
          <w:sz w:val="21"/>
          <w:lang w:eastAsia="ru-RU"/>
        </w:rPr>
        <w:t xml:space="preserve">                           </w:t>
      </w:r>
    </w:p>
    <w:sectPr w:rsidR="002E6D79" w:rsidRPr="00324A18" w:rsidSect="0096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17C" w:rsidRDefault="0038217C" w:rsidP="00DE1A98">
      <w:pPr>
        <w:spacing w:after="0" w:line="240" w:lineRule="auto"/>
      </w:pPr>
      <w:r>
        <w:separator/>
      </w:r>
    </w:p>
  </w:endnote>
  <w:endnote w:type="continuationSeparator" w:id="1">
    <w:p w:rsidR="0038217C" w:rsidRDefault="0038217C" w:rsidP="00DE1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17C" w:rsidRDefault="0038217C" w:rsidP="00DE1A98">
      <w:pPr>
        <w:spacing w:after="0" w:line="240" w:lineRule="auto"/>
      </w:pPr>
      <w:r>
        <w:separator/>
      </w:r>
    </w:p>
  </w:footnote>
  <w:footnote w:type="continuationSeparator" w:id="1">
    <w:p w:rsidR="0038217C" w:rsidRDefault="0038217C" w:rsidP="00DE1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113"/>
    <w:multiLevelType w:val="multilevel"/>
    <w:tmpl w:val="E0387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43395"/>
    <w:multiLevelType w:val="multilevel"/>
    <w:tmpl w:val="15B65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04010"/>
    <w:multiLevelType w:val="multilevel"/>
    <w:tmpl w:val="DE667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A2241"/>
    <w:multiLevelType w:val="multilevel"/>
    <w:tmpl w:val="9C9477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671DA3"/>
    <w:multiLevelType w:val="multilevel"/>
    <w:tmpl w:val="4E547D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EC4568"/>
    <w:multiLevelType w:val="multilevel"/>
    <w:tmpl w:val="D7D0E8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91870"/>
    <w:multiLevelType w:val="multilevel"/>
    <w:tmpl w:val="7D0CC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AF1043"/>
    <w:multiLevelType w:val="multilevel"/>
    <w:tmpl w:val="22C4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A9125A"/>
    <w:multiLevelType w:val="multilevel"/>
    <w:tmpl w:val="78AAB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904DF6"/>
    <w:multiLevelType w:val="multilevel"/>
    <w:tmpl w:val="16BA32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0316F"/>
    <w:multiLevelType w:val="multilevel"/>
    <w:tmpl w:val="6A2A34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E409A"/>
    <w:multiLevelType w:val="multilevel"/>
    <w:tmpl w:val="171275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7A561D"/>
    <w:multiLevelType w:val="multilevel"/>
    <w:tmpl w:val="CA98A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565DD0"/>
    <w:multiLevelType w:val="multilevel"/>
    <w:tmpl w:val="8278BA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E36BC"/>
    <w:multiLevelType w:val="multilevel"/>
    <w:tmpl w:val="0D024E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F42E7C"/>
    <w:multiLevelType w:val="multilevel"/>
    <w:tmpl w:val="F9C8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21FC6"/>
    <w:multiLevelType w:val="multilevel"/>
    <w:tmpl w:val="4DFE7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410129"/>
    <w:multiLevelType w:val="multilevel"/>
    <w:tmpl w:val="5E9AAB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8E59A1"/>
    <w:multiLevelType w:val="multilevel"/>
    <w:tmpl w:val="593812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7F031F"/>
    <w:multiLevelType w:val="multilevel"/>
    <w:tmpl w:val="E3A6EF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AB478C"/>
    <w:multiLevelType w:val="multilevel"/>
    <w:tmpl w:val="2ECC9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0E1201"/>
    <w:multiLevelType w:val="multilevel"/>
    <w:tmpl w:val="D290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BE61FA"/>
    <w:multiLevelType w:val="multilevel"/>
    <w:tmpl w:val="F066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F6638D"/>
    <w:multiLevelType w:val="multilevel"/>
    <w:tmpl w:val="BB262F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F3710D"/>
    <w:multiLevelType w:val="multilevel"/>
    <w:tmpl w:val="989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860902"/>
    <w:multiLevelType w:val="multilevel"/>
    <w:tmpl w:val="84B0F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171BDD"/>
    <w:multiLevelType w:val="multilevel"/>
    <w:tmpl w:val="4F5614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8F0433"/>
    <w:multiLevelType w:val="multilevel"/>
    <w:tmpl w:val="70FE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C5730B"/>
    <w:multiLevelType w:val="multilevel"/>
    <w:tmpl w:val="8462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972E73"/>
    <w:multiLevelType w:val="multilevel"/>
    <w:tmpl w:val="69BE21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394C26"/>
    <w:multiLevelType w:val="multilevel"/>
    <w:tmpl w:val="2F100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5132DE"/>
    <w:multiLevelType w:val="multilevel"/>
    <w:tmpl w:val="6B807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FD222A"/>
    <w:multiLevelType w:val="multilevel"/>
    <w:tmpl w:val="CAC8E7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05539D"/>
    <w:multiLevelType w:val="multilevel"/>
    <w:tmpl w:val="C808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EE1D01"/>
    <w:multiLevelType w:val="multilevel"/>
    <w:tmpl w:val="D47E8F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8E1712"/>
    <w:multiLevelType w:val="hybridMultilevel"/>
    <w:tmpl w:val="63F62D58"/>
    <w:lvl w:ilvl="0" w:tplc="7562C4F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F4967AF"/>
    <w:multiLevelType w:val="multilevel"/>
    <w:tmpl w:val="F0940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9"/>
  </w:num>
  <w:num w:numId="5">
    <w:abstractNumId w:val="23"/>
  </w:num>
  <w:num w:numId="6">
    <w:abstractNumId w:val="30"/>
  </w:num>
  <w:num w:numId="7">
    <w:abstractNumId w:val="4"/>
  </w:num>
  <w:num w:numId="8">
    <w:abstractNumId w:val="14"/>
  </w:num>
  <w:num w:numId="9">
    <w:abstractNumId w:val="9"/>
  </w:num>
  <w:num w:numId="10">
    <w:abstractNumId w:val="26"/>
  </w:num>
  <w:num w:numId="11">
    <w:abstractNumId w:val="24"/>
  </w:num>
  <w:num w:numId="12">
    <w:abstractNumId w:val="7"/>
  </w:num>
  <w:num w:numId="13">
    <w:abstractNumId w:val="17"/>
  </w:num>
  <w:num w:numId="14">
    <w:abstractNumId w:val="31"/>
  </w:num>
  <w:num w:numId="15">
    <w:abstractNumId w:val="5"/>
  </w:num>
  <w:num w:numId="16">
    <w:abstractNumId w:val="11"/>
  </w:num>
  <w:num w:numId="17">
    <w:abstractNumId w:val="10"/>
  </w:num>
  <w:num w:numId="18">
    <w:abstractNumId w:val="28"/>
  </w:num>
  <w:num w:numId="19">
    <w:abstractNumId w:val="2"/>
  </w:num>
  <w:num w:numId="20">
    <w:abstractNumId w:val="32"/>
  </w:num>
  <w:num w:numId="21">
    <w:abstractNumId w:val="13"/>
  </w:num>
  <w:num w:numId="22">
    <w:abstractNumId w:val="29"/>
  </w:num>
  <w:num w:numId="23">
    <w:abstractNumId w:val="21"/>
  </w:num>
  <w:num w:numId="24">
    <w:abstractNumId w:val="18"/>
  </w:num>
  <w:num w:numId="25">
    <w:abstractNumId w:val="36"/>
  </w:num>
  <w:num w:numId="26">
    <w:abstractNumId w:val="6"/>
  </w:num>
  <w:num w:numId="27">
    <w:abstractNumId w:val="27"/>
  </w:num>
  <w:num w:numId="28">
    <w:abstractNumId w:val="33"/>
  </w:num>
  <w:num w:numId="29">
    <w:abstractNumId w:val="3"/>
  </w:num>
  <w:num w:numId="30">
    <w:abstractNumId w:val="15"/>
  </w:num>
  <w:num w:numId="31">
    <w:abstractNumId w:val="0"/>
  </w:num>
  <w:num w:numId="32">
    <w:abstractNumId w:val="8"/>
  </w:num>
  <w:num w:numId="33">
    <w:abstractNumId w:val="22"/>
  </w:num>
  <w:num w:numId="34">
    <w:abstractNumId w:val="25"/>
  </w:num>
  <w:num w:numId="35">
    <w:abstractNumId w:val="34"/>
  </w:num>
  <w:num w:numId="36">
    <w:abstractNumId w:val="1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D79"/>
    <w:rsid w:val="000428C8"/>
    <w:rsid w:val="00056678"/>
    <w:rsid w:val="00123BF5"/>
    <w:rsid w:val="001A64A8"/>
    <w:rsid w:val="002825B2"/>
    <w:rsid w:val="002E6D79"/>
    <w:rsid w:val="002F2A8A"/>
    <w:rsid w:val="00324A18"/>
    <w:rsid w:val="0038217C"/>
    <w:rsid w:val="003D2DC2"/>
    <w:rsid w:val="00461094"/>
    <w:rsid w:val="00485DBA"/>
    <w:rsid w:val="005E0C3E"/>
    <w:rsid w:val="006001B9"/>
    <w:rsid w:val="0073231C"/>
    <w:rsid w:val="00771C44"/>
    <w:rsid w:val="00775AFA"/>
    <w:rsid w:val="00835074"/>
    <w:rsid w:val="00847631"/>
    <w:rsid w:val="008F4049"/>
    <w:rsid w:val="009632B2"/>
    <w:rsid w:val="00964CA0"/>
    <w:rsid w:val="00A53563"/>
    <w:rsid w:val="00AB2878"/>
    <w:rsid w:val="00B510F0"/>
    <w:rsid w:val="00BE27B3"/>
    <w:rsid w:val="00C737DC"/>
    <w:rsid w:val="00CC65DF"/>
    <w:rsid w:val="00DD7260"/>
    <w:rsid w:val="00DE1A98"/>
    <w:rsid w:val="00F60622"/>
    <w:rsid w:val="00F83A3B"/>
    <w:rsid w:val="00F90BAE"/>
    <w:rsid w:val="00FE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A0"/>
  </w:style>
  <w:style w:type="paragraph" w:styleId="1">
    <w:name w:val="heading 1"/>
    <w:basedOn w:val="a"/>
    <w:link w:val="10"/>
    <w:uiPriority w:val="9"/>
    <w:qFormat/>
    <w:rsid w:val="002E6D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D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E6D79"/>
  </w:style>
  <w:style w:type="character" w:styleId="a3">
    <w:name w:val="Hyperlink"/>
    <w:basedOn w:val="a0"/>
    <w:unhideWhenUsed/>
    <w:rsid w:val="002E6D79"/>
    <w:rPr>
      <w:color w:val="0000FF"/>
      <w:u w:val="single"/>
    </w:rPr>
  </w:style>
  <w:style w:type="character" w:customStyle="1" w:styleId="label">
    <w:name w:val="label"/>
    <w:basedOn w:val="a0"/>
    <w:rsid w:val="002E6D79"/>
  </w:style>
  <w:style w:type="paragraph" w:styleId="a4">
    <w:name w:val="Normal (Web)"/>
    <w:basedOn w:val="a"/>
    <w:uiPriority w:val="99"/>
    <w:semiHidden/>
    <w:unhideWhenUsed/>
    <w:rsid w:val="002E6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E6D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E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D7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E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E1A98"/>
  </w:style>
  <w:style w:type="paragraph" w:styleId="aa">
    <w:name w:val="footer"/>
    <w:basedOn w:val="a"/>
    <w:link w:val="ab"/>
    <w:uiPriority w:val="99"/>
    <w:semiHidden/>
    <w:unhideWhenUsed/>
    <w:rsid w:val="00DE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1A98"/>
  </w:style>
  <w:style w:type="paragraph" w:styleId="ac">
    <w:name w:val="Title"/>
    <w:basedOn w:val="a"/>
    <w:link w:val="ad"/>
    <w:qFormat/>
    <w:rsid w:val="00DE1A98"/>
    <w:pPr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sid w:val="00DE1A98"/>
    <w:rPr>
      <w:rFonts w:ascii="Courier New" w:eastAsia="Times New Roman" w:hAnsi="Courier New" w:cs="Times New Roman"/>
      <w:b/>
      <w:sz w:val="24"/>
      <w:szCs w:val="24"/>
      <w:lang w:eastAsia="ru-RU"/>
    </w:rPr>
  </w:style>
  <w:style w:type="paragraph" w:styleId="ae">
    <w:name w:val="Body Text"/>
    <w:basedOn w:val="a"/>
    <w:link w:val="af"/>
    <w:rsid w:val="00B510F0"/>
    <w:pPr>
      <w:widowControl w:val="0"/>
      <w:suppressAutoHyphens/>
      <w:autoSpaceDE w:val="0"/>
      <w:spacing w:after="0" w:line="288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B510F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lk">
    <w:name w:val="blk"/>
    <w:rsid w:val="00123B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5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97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861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409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2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063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2018-12-05T13:26:00Z</dcterms:created>
  <dcterms:modified xsi:type="dcterms:W3CDTF">2018-12-05T13:37:00Z</dcterms:modified>
</cp:coreProperties>
</file>